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ffff"/>
          <w:sz w:val="40"/>
          <w:szCs w:val="40"/>
        </w:rPr>
      </w:pPr>
      <w:r w:rsidDel="00000000" w:rsidR="00000000" w:rsidRPr="00000000">
        <w:rPr>
          <w:b w:val="1"/>
          <w:color w:val="ffffff"/>
          <w:sz w:val="40"/>
          <w:szCs w:val="40"/>
        </w:rPr>
        <w:drawing>
          <wp:inline distB="0" distT="0" distL="0" distR="0">
            <wp:extent cx="4826000" cy="762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fff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fffff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000000" w:val="clear"/>
        <w:jc w:val="center"/>
        <w:rPr>
          <w:color w:val="ffffff"/>
          <w:sz w:val="40"/>
          <w:szCs w:val="40"/>
        </w:rPr>
      </w:pPr>
      <w:r w:rsidDel="00000000" w:rsidR="00000000" w:rsidRPr="00000000">
        <w:rPr>
          <w:b w:val="1"/>
          <w:color w:val="ffffff"/>
          <w:sz w:val="40"/>
          <w:szCs w:val="40"/>
          <w:rtl w:val="0"/>
        </w:rPr>
        <w:t xml:space="preserve">PERMIT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000000" w:val="clear"/>
        <w:jc w:val="center"/>
        <w:rPr>
          <w:color w:val="ffffff"/>
          <w:sz w:val="40"/>
          <w:szCs w:val="40"/>
        </w:rPr>
      </w:pPr>
      <w:r w:rsidDel="00000000" w:rsidR="00000000" w:rsidRPr="00000000">
        <w:rPr>
          <w:b w:val="1"/>
          <w:color w:val="ffffff"/>
          <w:sz w:val="40"/>
          <w:szCs w:val="40"/>
          <w:rtl w:val="0"/>
        </w:rPr>
        <w:t xml:space="preserve">CAMPUS ACCESS  FOR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990" w:hanging="990"/>
        <w:rPr>
          <w:i w:val="1"/>
        </w:rPr>
      </w:pPr>
      <w:r w:rsidDel="00000000" w:rsidR="00000000" w:rsidRPr="00000000">
        <w:rPr>
          <w:b w:val="1"/>
          <w:rtl w:val="0"/>
        </w:rPr>
        <w:t xml:space="preserve">Who: </w:t>
        <w:tab/>
      </w:r>
      <w:r w:rsidDel="00000000" w:rsidR="00000000" w:rsidRPr="00000000">
        <w:rPr>
          <w:rtl w:val="0"/>
        </w:rPr>
        <w:t xml:space="preserve">Bloomberg News video crew: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90" w:hanging="99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Charlotte Cullinan, Producer, 917-509-8127, 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choward99@bloomberg.net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 Tomlin, Cameraman, 617-823-8415, 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mtomlin5@bloomberg.net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Steven Craig, Cameraman, 646-957-2877, 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scraig27@bloomberg.net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David Rubenstein, Talent/host, (giving David's assistant details), </w:t>
        <w:br w:type="textWrapping"/>
        <w:t xml:space="preserve">202-841-0687, 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marypat.decker@carlyle.com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TBD 3rd camera: Will send ASAP.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90" w:hanging="990"/>
        <w:rPr/>
      </w:pPr>
      <w:r w:rsidDel="00000000" w:rsidR="00000000" w:rsidRPr="00000000">
        <w:rPr>
          <w:b w:val="1"/>
          <w:rtl w:val="0"/>
        </w:rPr>
        <w:t xml:space="preserve">What: </w:t>
        <w:tab/>
      </w:r>
      <w:r w:rsidDel="00000000" w:rsidR="00000000" w:rsidRPr="00000000">
        <w:rPr>
          <w:rtl w:val="0"/>
        </w:rPr>
        <w:t xml:space="preserve">Video interview of Kim Lew, CEO &amp; president of Columbia Invest Mgmt Co.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90" w:hanging="990"/>
        <w:rPr/>
      </w:pPr>
      <w:r w:rsidDel="00000000" w:rsidR="00000000" w:rsidRPr="00000000">
        <w:rPr>
          <w:b w:val="1"/>
          <w:rtl w:val="0"/>
        </w:rPr>
        <w:t xml:space="preserve">When:</w:t>
      </w:r>
      <w:r w:rsidDel="00000000" w:rsidR="00000000" w:rsidRPr="00000000">
        <w:rPr>
          <w:rtl w:val="0"/>
        </w:rPr>
        <w:t xml:space="preserve"> </w:t>
        <w:tab/>
        <w:t xml:space="preserve">Friday, July 30, 2021</w:t>
      </w:r>
    </w:p>
    <w:p w:rsidR="00000000" w:rsidDel="00000000" w:rsidP="00000000" w:rsidRDefault="00000000" w:rsidRPr="00000000" w14:paraId="00000013">
      <w:pPr>
        <w:ind w:left="990" w:hanging="990"/>
        <w:rPr/>
      </w:pPr>
      <w:r w:rsidDel="00000000" w:rsidR="00000000" w:rsidRPr="00000000">
        <w:rPr>
          <w:rtl w:val="0"/>
        </w:rPr>
        <w:tab/>
        <w:t xml:space="preserve">Crew Arrival: 6:30 a.m., begin video 9:00 a.m.</w:t>
      </w:r>
    </w:p>
    <w:p w:rsidR="00000000" w:rsidDel="00000000" w:rsidP="00000000" w:rsidRDefault="00000000" w:rsidRPr="00000000" w14:paraId="00000014">
      <w:pPr>
        <w:ind w:left="990" w:hanging="990"/>
        <w:rPr/>
      </w:pPr>
      <w:r w:rsidDel="00000000" w:rsidR="00000000" w:rsidRPr="00000000">
        <w:rPr>
          <w:rtl w:val="0"/>
        </w:rPr>
        <w:tab/>
        <w:t xml:space="preserve">Completion/departure: 11:00 a.m.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990" w:hanging="990"/>
        <w:rPr>
          <w:color w:val="222222"/>
        </w:rPr>
      </w:pPr>
      <w:r w:rsidDel="00000000" w:rsidR="00000000" w:rsidRPr="00000000">
        <w:rPr>
          <w:b w:val="1"/>
          <w:rtl w:val="0"/>
        </w:rPr>
        <w:t xml:space="preserve">Where:</w:t>
        <w:tab/>
      </w:r>
      <w:r w:rsidDel="00000000" w:rsidR="00000000" w:rsidRPr="00000000">
        <w:rPr>
          <w:rtl w:val="0"/>
        </w:rPr>
        <w:t xml:space="preserve">Outdoors --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East side of Low Library, near St. Paul’s Chapel, plus campus b-roll</w:t>
      </w:r>
    </w:p>
    <w:p w:rsidR="00000000" w:rsidDel="00000000" w:rsidP="00000000" w:rsidRDefault="00000000" w:rsidRPr="00000000" w14:paraId="00000017">
      <w:pPr>
        <w:ind w:left="990" w:hanging="99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Indoors – TBD in case of rain</w:t>
      </w:r>
    </w:p>
    <w:p w:rsidR="00000000" w:rsidDel="00000000" w:rsidP="00000000" w:rsidRDefault="00000000" w:rsidRPr="00000000" w14:paraId="00000018">
      <w:pPr>
        <w:ind w:left="990" w:hanging="99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ind w:left="990" w:hanging="990"/>
        <w:rPr/>
      </w:pPr>
      <w:r w:rsidDel="00000000" w:rsidR="00000000" w:rsidRPr="00000000">
        <w:rPr>
          <w:b w:val="1"/>
          <w:rtl w:val="0"/>
        </w:rPr>
        <w:t xml:space="preserve">Escort: </w:t>
        <w:tab/>
      </w:r>
      <w:r w:rsidDel="00000000" w:rsidR="00000000" w:rsidRPr="00000000">
        <w:rPr>
          <w:rtl w:val="0"/>
        </w:rPr>
        <w:t xml:space="preserve">Caroline Adelman, ca2699@columbia,edu, </w:t>
      </w:r>
    </w:p>
    <w:p w:rsidR="00000000" w:rsidDel="00000000" w:rsidP="00000000" w:rsidRDefault="00000000" w:rsidRPr="00000000" w14:paraId="0000001A">
      <w:pPr>
        <w:ind w:left="990" w:hanging="99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Mobile phone: 917-370-1407</w:t>
      </w:r>
    </w:p>
    <w:p w:rsidR="00000000" w:rsidDel="00000000" w:rsidP="00000000" w:rsidRDefault="00000000" w:rsidRPr="00000000" w14:paraId="0000001B">
      <w:pPr>
        <w:ind w:left="990" w:firstLine="0"/>
        <w:rPr/>
      </w:pPr>
      <w:r w:rsidDel="00000000" w:rsidR="00000000" w:rsidRPr="00000000">
        <w:rPr>
          <w:rtl w:val="0"/>
        </w:rPr>
        <w:t xml:space="preserve">Sponsoring school/dept/unit: Finance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990" w:hanging="990"/>
        <w:rPr/>
      </w:pPr>
      <w:r w:rsidDel="00000000" w:rsidR="00000000" w:rsidRPr="00000000">
        <w:rPr>
          <w:b w:val="1"/>
          <w:rtl w:val="0"/>
        </w:rPr>
        <w:t xml:space="preserve">Notes:</w:t>
      </w:r>
      <w:r w:rsidDel="00000000" w:rsidR="00000000" w:rsidRPr="00000000">
        <w:rPr>
          <w:rtl w:val="0"/>
        </w:rPr>
        <w:t xml:space="preserve"> </w:t>
        <w:tab/>
        <w:t xml:space="preserve">Three (3) video cameras with tripods, lighting with stands as needed. </w:t>
      </w:r>
    </w:p>
    <w:p w:rsidR="00000000" w:rsidDel="00000000" w:rsidP="00000000" w:rsidRDefault="00000000" w:rsidRPr="00000000" w14:paraId="0000001E">
      <w:pPr>
        <w:ind w:left="990" w:firstLine="0"/>
        <w:rPr/>
      </w:pPr>
      <w:r w:rsidDel="00000000" w:rsidR="00000000" w:rsidRPr="00000000">
        <w:rPr>
          <w:rtl w:val="0"/>
        </w:rPr>
        <w:t xml:space="preserve">Electrical power requested to location. </w:t>
      </w:r>
    </w:p>
    <w:p w:rsidR="00000000" w:rsidDel="00000000" w:rsidP="00000000" w:rsidRDefault="00000000" w:rsidRPr="00000000" w14:paraId="0000001F">
      <w:pPr>
        <w:ind w:left="990" w:hanging="99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0">
      <w:pPr>
        <w:ind w:left="990" w:hanging="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990" w:hanging="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990" w:hanging="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990" w:hanging="9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Vendors must complete and bring copies of Covid health form.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and student employees may not act as escorts.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no on-campus parking at Morningside campus, but equipment </w:t>
      </w:r>
    </w:p>
    <w:p w:rsidR="00000000" w:rsidDel="00000000" w:rsidP="00000000" w:rsidRDefault="00000000" w:rsidRPr="00000000" w14:paraId="00000027">
      <w:pPr>
        <w:ind w:firstLine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drop-off is allowed at the Gates at W. 116</w:t>
      </w:r>
      <w:r w:rsidDel="00000000" w:rsidR="00000000" w:rsidRPr="00000000">
        <w:rPr>
          <w:i w:val="1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rtl w:val="0"/>
        </w:rPr>
        <w:t xml:space="preserve"> &amp; Broadway or Amsterdam Av.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704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autoRedefine w:val="1"/>
    <w:uiPriority w:val="34"/>
    <w:qFormat w:val="1"/>
    <w:rsid w:val="00641092"/>
    <w:pPr>
      <w:numPr>
        <w:numId w:val="5"/>
      </w:numPr>
    </w:pPr>
    <w:rPr>
      <w:rFonts w:cs="Times New Roman" w:eastAsia="Times New Roman"/>
    </w:rPr>
  </w:style>
  <w:style w:type="paragraph" w:styleId="xmsonormal" w:customStyle="1">
    <w:name w:val="x_msonormal"/>
    <w:basedOn w:val="Normal"/>
    <w:rsid w:val="00D33C85"/>
    <w:pPr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D33C85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D33C85"/>
  </w:style>
  <w:style w:type="character" w:styleId="Hyperlink">
    <w:name w:val="Hyperlink"/>
    <w:basedOn w:val="DefaultParagraphFont"/>
    <w:uiPriority w:val="99"/>
    <w:unhideWhenUsed w:val="1"/>
    <w:rsid w:val="00D33C85"/>
    <w:rPr>
      <w:color w:val="0000ff"/>
      <w:u w:val="single"/>
    </w:rPr>
  </w:style>
  <w:style w:type="character" w:styleId="xapple-converted-space" w:customStyle="1">
    <w:name w:val="x_apple-converted-space"/>
    <w:basedOn w:val="DefaultParagraphFont"/>
    <w:rsid w:val="00D33C85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44B1"/>
    <w:rPr>
      <w:color w:val="605e5c"/>
      <w:shd w:color="auto" w:fill="e1dfdd" w:val="clear"/>
    </w:rPr>
  </w:style>
  <w:style w:type="character" w:styleId="color15" w:customStyle="1">
    <w:name w:val="color_15"/>
    <w:basedOn w:val="DefaultParagraphFont"/>
    <w:rsid w:val="004A29B7"/>
  </w:style>
  <w:style w:type="paragraph" w:styleId="NormalWeb">
    <w:name w:val="Normal (Web)"/>
    <w:basedOn w:val="Normal"/>
    <w:uiPriority w:val="99"/>
    <w:semiHidden w:val="1"/>
    <w:unhideWhenUsed w:val="1"/>
    <w:rsid w:val="00CE2E57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arypat.decker@carlyle.com" TargetMode="External"/><Relationship Id="rId10" Type="http://schemas.openxmlformats.org/officeDocument/2006/relationships/hyperlink" Target="mailto:scraig27@bloomberg.net" TargetMode="External"/><Relationship Id="rId9" Type="http://schemas.openxmlformats.org/officeDocument/2006/relationships/hyperlink" Target="mailto:mtomlin5@bloomberg.n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howard99@bloomber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DCylud1U5wWETtBx2jXLgW6FPA==">AMUW2mXLjmYdreANGKLtGxtvQo9WjIwzDBI6Xq2WR49sbc0da2lvbMTJ9c5lLVrEboEl0AaV9zWUJupx0I2TnqNF1TB7umORwZHHmOxN/5a3GtndkExWdkc=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2021-07-23T19:53:00Z</dcterms:created>
  <dc:creator>Microsoft Office User</dc:creator>
</cp:coreProperties>
</file>